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b/>
          <w:sz w:val="24"/>
          <w:szCs w:val="24"/>
        </w:rPr>
        <w:id w:val="38010144"/>
        <w:placeholder>
          <w:docPart w:val="965DBBFDD4684C74AB7F1C7A9045DC36"/>
        </w:placeholder>
        <w:temporary/>
        <w:showingPlcHdr/>
        <w15:appearance w15:val="tags"/>
      </w:sdtPr>
      <w:sdtEndPr/>
      <w:sdtContent>
        <w:p w:rsidR="00E52A92" w:rsidRPr="00707655" w:rsidRDefault="00707655" w:rsidP="0070765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15"/>
        <w:gridCol w:w="4135"/>
      </w:tblGrid>
      <w:tr w:rsidR="00E52A92" w:rsidRPr="00707655" w:rsidTr="006C6FF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2995867"/>
            <w:placeholder>
              <w:docPart w:val="CDD4587DC2A443FEAE842EB742209B28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:rsidR="00E52A92" w:rsidRPr="00707655" w:rsidRDefault="00707655" w:rsidP="0070765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71F21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PLAINTIFF NAME</w:t>
                </w:r>
              </w:p>
            </w:tc>
          </w:sdtContent>
        </w:sdt>
        <w:tc>
          <w:tcPr>
            <w:tcW w:w="715" w:type="dxa"/>
          </w:tcPr>
          <w:p w:rsidR="00E52A92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6173E0" w:rsidRPr="00707655" w:rsidRDefault="006173E0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DISTRICT COURT                                  </w:t>
            </w: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VS.</w:t>
            </w: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HARRIS COUNTY, TEXAS</w:t>
            </w:r>
          </w:p>
        </w:tc>
      </w:tr>
      <w:tr w:rsidR="00E52A92" w:rsidRPr="00707655" w:rsidTr="006C6FF7">
        <w:tc>
          <w:tcPr>
            <w:tcW w:w="4500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92" w:rsidRPr="00707655" w:rsidTr="006C6FF7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11906944"/>
            <w:placeholder>
              <w:docPart w:val="FCA156152DAB4DE1BD8DCB3F01338D6D"/>
            </w:placeholder>
            <w:temporary/>
            <w:showingPlcHdr/>
            <w15:appearance w15:val="tags"/>
          </w:sdtPr>
          <w:sdtEndPr/>
          <w:sdtContent>
            <w:tc>
              <w:tcPr>
                <w:tcW w:w="4500" w:type="dxa"/>
              </w:tcPr>
              <w:p w:rsidR="00E52A92" w:rsidRPr="00707655" w:rsidRDefault="00707655" w:rsidP="0070765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67A28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DEFENDANT NAME</w:t>
                </w:r>
              </w:p>
            </w:tc>
          </w:sdtContent>
        </w:sdt>
        <w:tc>
          <w:tcPr>
            <w:tcW w:w="715" w:type="dxa"/>
          </w:tcPr>
          <w:p w:rsidR="00E52A92" w:rsidRPr="00707655" w:rsidRDefault="00E52A92" w:rsidP="0070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E52A92" w:rsidRPr="00707655" w:rsidRDefault="00E52A92" w:rsidP="0070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JUDICIAL DISTRICT</w:t>
            </w:r>
          </w:p>
        </w:tc>
      </w:tr>
    </w:tbl>
    <w:p w:rsidR="001F1D01" w:rsidRDefault="001F1D01" w:rsidP="001E0F72">
      <w:pPr>
        <w:pStyle w:val="DHLetterheadAddress"/>
        <w:widowControl w:val="0"/>
        <w:jc w:val="center"/>
        <w:rPr>
          <w:rStyle w:val="fontstyle01"/>
          <w:u w:val="single"/>
        </w:rPr>
      </w:pPr>
    </w:p>
    <w:p w:rsidR="00AD238D" w:rsidRDefault="00AD238D" w:rsidP="001E0F72">
      <w:pPr>
        <w:pStyle w:val="DHLetterheadAddress"/>
        <w:widowControl w:val="0"/>
        <w:jc w:val="center"/>
        <w:rPr>
          <w:rStyle w:val="fontstyle21"/>
        </w:rPr>
      </w:pPr>
      <w:r>
        <w:rPr>
          <w:rStyle w:val="fontstyle01"/>
          <w:u w:val="single"/>
        </w:rPr>
        <w:t>ORDER</w:t>
      </w:r>
      <w:r>
        <w:rPr>
          <w:rFonts w:ascii="Times-Bold" w:hAnsi="Times-Bold"/>
          <w:b/>
          <w:bCs/>
        </w:rPr>
        <w:br/>
      </w:r>
    </w:p>
    <w:p w:rsidR="00D84774" w:rsidRDefault="00D84774" w:rsidP="00D8477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Enter_Text_Here"/>
      <w:r>
        <w:rPr>
          <w:rFonts w:ascii="Times New Roman" w:hAnsi="Times New Roman" w:cs="Times New Roman"/>
          <w:noProof/>
          <w:sz w:val="24"/>
          <w:szCs w:val="24"/>
        </w:rPr>
        <w:t xml:space="preserve">Pending is </w:t>
      </w:r>
      <w:sdt>
        <w:sdtPr>
          <w:rPr>
            <w:rFonts w:ascii="Times New Roman" w:hAnsi="Times New Roman" w:cs="Times New Roman"/>
            <w:noProof/>
            <w:color w:val="FF0000"/>
            <w:sz w:val="24"/>
            <w:szCs w:val="24"/>
          </w:rPr>
          <w:id w:val="520437998"/>
          <w:placeholder>
            <w:docPart w:val="2627186173004137AABEE71E3DA7A4B9"/>
          </w:placeholder>
          <w:temporary/>
          <w:showingPlcHdr/>
          <w15:appearance w15:val="tags"/>
          <w:text/>
        </w:sdtPr>
        <w:sdtEndPr/>
        <w:sdtContent>
          <w:r w:rsidR="00AB716F" w:rsidRPr="00AB716F">
            <w:rPr>
              <w:rFonts w:ascii="Times New Roman" w:hAnsi="Times New Roman" w:cs="Times New Roman"/>
              <w:b/>
              <w:noProof/>
              <w:color w:val="FF0000"/>
              <w:sz w:val="20"/>
              <w:szCs w:val="20"/>
              <w:u w:val="single"/>
            </w:rPr>
            <w:t>NAME OF MOTION TO WITHDRAW</w:t>
          </w:r>
        </w:sdtContent>
      </w:sdt>
      <w:r w:rsidRPr="00FD1222">
        <w:rPr>
          <w:rFonts w:ascii="Times New Roman" w:hAnsi="Times New Roman" w:cs="Times New Roman"/>
          <w:noProof/>
          <w:sz w:val="20"/>
          <w:szCs w:val="20"/>
        </w:rPr>
        <w:t>.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D84774">
        <w:rPr>
          <w:rFonts w:ascii="Times New Roman" w:hAnsi="Times New Roman" w:cs="Times New Roman"/>
          <w:noProof/>
          <w:sz w:val="24"/>
          <w:szCs w:val="24"/>
        </w:rPr>
        <w:t>The motio</w:t>
      </w:r>
      <w:r>
        <w:rPr>
          <w:rFonts w:ascii="Times New Roman" w:hAnsi="Times New Roman" w:cs="Times New Roman"/>
          <w:noProof/>
          <w:sz w:val="24"/>
          <w:szCs w:val="24"/>
        </w:rPr>
        <w:t>n</w:t>
      </w:r>
      <w:r w:rsidRPr="00D8477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84774">
        <w:rPr>
          <w:rFonts w:ascii="Times New Roman" w:hAnsi="Times New Roman" w:cs="Times New Roman"/>
          <w:noProof/>
          <w:sz w:val="24"/>
          <w:szCs w:val="24"/>
        </w:rPr>
        <w:t>is GRANTED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555363196"/>
          <w:placeholder>
            <w:docPart w:val="DefaultPlaceholder_-1854013440"/>
          </w:placeholder>
          <w:temporary/>
          <w15:appearance w15:val="tags"/>
          <w:text/>
        </w:sdtPr>
        <w:sdtEndPr/>
        <w:sdtContent>
          <w:r w:rsidR="00AB716F" w:rsidRPr="00AB716F"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  <w:t>Attorney’s Name</w:t>
          </w:r>
        </w:sdtContent>
      </w:sdt>
      <w:r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314633289"/>
          <w:placeholder>
            <w:docPart w:val="DefaultPlaceholder_-1854013440"/>
          </w:placeholder>
          <w:temporary/>
          <w15:appearance w15:val="tags"/>
          <w:text/>
        </w:sdtPr>
        <w:sdtEndPr/>
        <w:sdtContent>
          <w:r w:rsidR="00210710" w:rsidRPr="00210710"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  <w:t>Attorney’s Firm Name</w:t>
          </w:r>
        </w:sdtContent>
      </w:sdt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E330E">
        <w:rPr>
          <w:rFonts w:ascii="Times New Roman" w:hAnsi="Times New Roman" w:cs="Times New Roman"/>
          <w:sz w:val="24"/>
          <w:szCs w:val="24"/>
        </w:rPr>
        <w:t>(“</w:t>
      </w:r>
      <w:r w:rsidRPr="006E330E">
        <w:rPr>
          <w:rFonts w:ascii="Times New Roman" w:hAnsi="Times New Roman" w:cs="Times New Roman"/>
          <w:b/>
          <w:sz w:val="24"/>
          <w:szCs w:val="24"/>
        </w:rPr>
        <w:t>Withdrawing Attorneys</w:t>
      </w:r>
      <w:r w:rsidRPr="006E330E">
        <w:rPr>
          <w:rFonts w:ascii="Times New Roman" w:hAnsi="Times New Roman" w:cs="Times New Roman"/>
          <w:sz w:val="24"/>
          <w:szCs w:val="24"/>
        </w:rPr>
        <w:t xml:space="preserve">”)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are withdrawn as counsel and relieved of all obligations to represent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069540677"/>
          <w:placeholder>
            <w:docPart w:val="DefaultPlaceholder_-1854013440"/>
          </w:placeholder>
          <w:temporary/>
          <w15:appearance w15:val="tags"/>
          <w:text/>
        </w:sdtPr>
        <w:sdtEndPr/>
        <w:sdtContent>
          <w:r w:rsidR="00210710"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  <w:t>Client Name</w:t>
          </w:r>
        </w:sdtContent>
      </w:sdt>
      <w:r>
        <w:rPr>
          <w:rFonts w:ascii="Times New Roman" w:hAnsi="Times New Roman" w:cs="Times New Roman"/>
          <w:noProof/>
          <w:sz w:val="24"/>
          <w:szCs w:val="24"/>
        </w:rPr>
        <w:t xml:space="preserve"> (“</w:t>
      </w:r>
      <w:r w:rsidRPr="00F15BD3">
        <w:rPr>
          <w:rFonts w:ascii="Times New Roman" w:hAnsi="Times New Roman" w:cs="Times New Roman"/>
          <w:b/>
          <w:noProof/>
          <w:sz w:val="24"/>
          <w:szCs w:val="24"/>
        </w:rPr>
        <w:t>Client</w:t>
      </w:r>
      <w:r>
        <w:rPr>
          <w:rFonts w:ascii="Times New Roman" w:hAnsi="Times New Roman" w:cs="Times New Roman"/>
          <w:b/>
          <w:noProof/>
          <w:sz w:val="24"/>
          <w:szCs w:val="24"/>
        </w:rPr>
        <w:t>”)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in this matter.</w:t>
      </w:r>
    </w:p>
    <w:p w:rsidR="00D84774" w:rsidRDefault="00D84774" w:rsidP="00D84774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B2AD3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NOTICE TO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CLIENT</w:t>
      </w:r>
    </w:p>
    <w:p w:rsidR="00D84774" w:rsidRDefault="00D84774" w:rsidP="00D84774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This case has the following settings as of the date of this ORDER:</w:t>
      </w:r>
    </w:p>
    <w:p w:rsidR="00D84774" w:rsidRDefault="00210710" w:rsidP="00D6787E">
      <w:pPr>
        <w:pStyle w:val="ListParagraph"/>
        <w:numPr>
          <w:ilvl w:val="0"/>
          <w:numId w:val="7"/>
        </w:numPr>
        <w:contextualSpacing/>
        <w:jc w:val="both"/>
        <w:rPr>
          <w:noProof/>
        </w:rPr>
      </w:pPr>
      <w:r w:rsidRPr="00210710">
        <w:rPr>
          <w:noProof/>
          <w:color w:val="FF0000"/>
        </w:rPr>
        <w:t>x</w:t>
      </w:r>
      <w:r w:rsidR="00D84774" w:rsidRPr="00A3239D">
        <w:rPr>
          <w:noProof/>
        </w:rPr>
        <w:t>/</w:t>
      </w:r>
      <w:r w:rsidRPr="00210710">
        <w:rPr>
          <w:noProof/>
          <w:color w:val="FF0000"/>
        </w:rPr>
        <w:t>x</w:t>
      </w:r>
      <w:r w:rsidR="00D84774" w:rsidRPr="00A3239D">
        <w:rPr>
          <w:noProof/>
        </w:rPr>
        <w:t>/</w:t>
      </w:r>
      <w:r w:rsidRPr="00210710">
        <w:rPr>
          <w:noProof/>
          <w:color w:val="FF0000"/>
        </w:rPr>
        <w:t>xxxx</w:t>
      </w:r>
      <w:r w:rsidR="00D84774">
        <w:rPr>
          <w:noProof/>
        </w:rPr>
        <w:t xml:space="preserve"> – </w:t>
      </w:r>
      <w:r>
        <w:rPr>
          <w:noProof/>
        </w:rPr>
        <w:tab/>
      </w:r>
      <w:r w:rsidR="00D84774">
        <w:rPr>
          <w:noProof/>
        </w:rPr>
        <w:t>Trial</w:t>
      </w:r>
    </w:p>
    <w:p w:rsidR="00D84774" w:rsidRDefault="00D84774" w:rsidP="00D6787E">
      <w:pPr>
        <w:pStyle w:val="ListParagraph"/>
        <w:ind w:left="1440" w:firstLine="360"/>
        <w:jc w:val="both"/>
        <w:rPr>
          <w:noProof/>
        </w:rPr>
      </w:pPr>
      <w:r>
        <w:rPr>
          <w:noProof/>
        </w:rPr>
        <w:t>Subject to being called to trial starting on this date for two weeks.</w:t>
      </w:r>
    </w:p>
    <w:p w:rsidR="00D84774" w:rsidRDefault="00210710" w:rsidP="00D6787E">
      <w:pPr>
        <w:pStyle w:val="ListParagraph"/>
        <w:numPr>
          <w:ilvl w:val="0"/>
          <w:numId w:val="7"/>
        </w:numPr>
        <w:jc w:val="both"/>
        <w:rPr>
          <w:noProof/>
        </w:rPr>
      </w:pPr>
      <w:r w:rsidRPr="00210710">
        <w:rPr>
          <w:noProof/>
          <w:color w:val="FF0000"/>
        </w:rPr>
        <w:t>x</w:t>
      </w:r>
      <w:r w:rsidR="00D84774">
        <w:rPr>
          <w:noProof/>
        </w:rPr>
        <w:t>/</w:t>
      </w:r>
      <w:r w:rsidRPr="00210710">
        <w:rPr>
          <w:noProof/>
          <w:color w:val="FF0000"/>
        </w:rPr>
        <w:t>x</w:t>
      </w:r>
      <w:r w:rsidR="00D84774">
        <w:rPr>
          <w:noProof/>
        </w:rPr>
        <w:t>/</w:t>
      </w:r>
      <w:r w:rsidRPr="00210710">
        <w:rPr>
          <w:noProof/>
          <w:color w:val="FF0000"/>
        </w:rPr>
        <w:t>xxxx</w:t>
      </w:r>
      <w:r w:rsidR="00D84774">
        <w:rPr>
          <w:noProof/>
        </w:rPr>
        <w:t xml:space="preserve"> – </w:t>
      </w:r>
      <w:r>
        <w:rPr>
          <w:noProof/>
        </w:rPr>
        <w:tab/>
      </w:r>
      <w:r w:rsidR="00D84774" w:rsidRPr="00210710">
        <w:rPr>
          <w:noProof/>
          <w:color w:val="FF0000"/>
        </w:rPr>
        <w:t>[List all other settings</w:t>
      </w:r>
      <w:r w:rsidR="00D6787E" w:rsidRPr="00210710">
        <w:rPr>
          <w:noProof/>
          <w:color w:val="FF0000"/>
        </w:rPr>
        <w:t>]</w:t>
      </w:r>
    </w:p>
    <w:p w:rsidR="00210710" w:rsidRPr="00210710" w:rsidRDefault="00210710" w:rsidP="00210710">
      <w:pPr>
        <w:pStyle w:val="ListParagraph"/>
        <w:numPr>
          <w:ilvl w:val="0"/>
          <w:numId w:val="7"/>
        </w:numPr>
        <w:jc w:val="both"/>
        <w:rPr>
          <w:b/>
        </w:rPr>
      </w:pPr>
      <w:r w:rsidRPr="00210710">
        <w:rPr>
          <w:noProof/>
          <w:color w:val="FF0000"/>
        </w:rPr>
        <w:t>x</w:t>
      </w:r>
      <w:r w:rsidR="00D6787E">
        <w:rPr>
          <w:noProof/>
        </w:rPr>
        <w:t>/</w:t>
      </w:r>
      <w:r w:rsidRPr="00210710">
        <w:rPr>
          <w:noProof/>
          <w:color w:val="FF0000"/>
        </w:rPr>
        <w:t>x</w:t>
      </w:r>
      <w:r w:rsidR="00D6787E">
        <w:rPr>
          <w:noProof/>
        </w:rPr>
        <w:t>/</w:t>
      </w:r>
      <w:r w:rsidRPr="00210710">
        <w:rPr>
          <w:noProof/>
          <w:color w:val="FF0000"/>
        </w:rPr>
        <w:t>xxxx</w:t>
      </w:r>
      <w:r w:rsidR="00D6787E">
        <w:rPr>
          <w:noProof/>
        </w:rPr>
        <w:t xml:space="preserve"> – </w:t>
      </w:r>
      <w:r>
        <w:rPr>
          <w:noProof/>
        </w:rPr>
        <w:tab/>
      </w:r>
      <w:r w:rsidR="00D6787E" w:rsidRPr="00210710">
        <w:rPr>
          <w:noProof/>
          <w:color w:val="FF0000"/>
        </w:rPr>
        <w:t xml:space="preserve">[List all other deadlines imposed by hearing settings or </w:t>
      </w:r>
      <w:r w:rsidRPr="00210710">
        <w:rPr>
          <w:noProof/>
          <w:color w:val="FF0000"/>
        </w:rPr>
        <w:tab/>
      </w:r>
      <w:r w:rsidRPr="00210710">
        <w:rPr>
          <w:noProof/>
          <w:color w:val="FF0000"/>
        </w:rPr>
        <w:tab/>
      </w:r>
      <w:r w:rsidRPr="00210710">
        <w:rPr>
          <w:noProof/>
          <w:color w:val="FF0000"/>
        </w:rPr>
        <w:tab/>
      </w:r>
      <w:r w:rsidRPr="00210710">
        <w:rPr>
          <w:noProof/>
          <w:color w:val="FF0000"/>
        </w:rPr>
        <w:tab/>
        <w:t xml:space="preserve">SCHEDULING </w:t>
      </w:r>
      <w:r w:rsidR="00D6787E" w:rsidRPr="00210710">
        <w:rPr>
          <w:noProof/>
          <w:color w:val="FF0000"/>
        </w:rPr>
        <w:t>ORDER]</w:t>
      </w:r>
    </w:p>
    <w:p w:rsidR="00210710" w:rsidRPr="00210710" w:rsidRDefault="00210710" w:rsidP="00210710">
      <w:pPr>
        <w:pStyle w:val="ListParagraph"/>
        <w:ind w:left="1800"/>
        <w:jc w:val="both"/>
        <w:rPr>
          <w:b/>
        </w:rPr>
      </w:pPr>
    </w:p>
    <w:p w:rsidR="00D84774" w:rsidRPr="00671A11" w:rsidRDefault="00D84774" w:rsidP="00D84774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1A11">
        <w:rPr>
          <w:rFonts w:ascii="Times New Roman" w:hAnsi="Times New Roman" w:cs="Times New Roman"/>
          <w:b/>
          <w:sz w:val="24"/>
          <w:szCs w:val="24"/>
        </w:rPr>
        <w:t>Client</w:t>
      </w:r>
      <w:r w:rsidRPr="00671A11">
        <w:rPr>
          <w:rFonts w:ascii="Times New Roman" w:hAnsi="Times New Roman" w:cs="Times New Roman"/>
          <w:sz w:val="24"/>
          <w:szCs w:val="24"/>
        </w:rPr>
        <w:t xml:space="preserve"> is encouraged to hire new counsel as soon as possible as self-represented parties often have a difficult time properly representing themselves.  </w:t>
      </w:r>
      <w:r w:rsidRPr="00671A11">
        <w:rPr>
          <w:rFonts w:ascii="Times New Roman" w:hAnsi="Times New Roman" w:cs="Times New Roman"/>
          <w:b/>
          <w:sz w:val="24"/>
          <w:szCs w:val="24"/>
        </w:rPr>
        <w:t>Client</w:t>
      </w:r>
      <w:r w:rsidRPr="00671A11">
        <w:rPr>
          <w:rFonts w:ascii="Times New Roman" w:hAnsi="Times New Roman" w:cs="Times New Roman"/>
          <w:sz w:val="24"/>
          <w:szCs w:val="24"/>
        </w:rPr>
        <w:t xml:space="preserve"> shall provide the </w:t>
      </w:r>
      <w:r>
        <w:rPr>
          <w:rFonts w:ascii="Times New Roman" w:hAnsi="Times New Roman" w:cs="Times New Roman"/>
          <w:sz w:val="24"/>
          <w:szCs w:val="24"/>
        </w:rPr>
        <w:t xml:space="preserve">court’s </w:t>
      </w:r>
      <w:r w:rsidRPr="00671A11">
        <w:rPr>
          <w:rFonts w:ascii="Times New Roman" w:hAnsi="Times New Roman" w:cs="Times New Roman"/>
          <w:sz w:val="24"/>
          <w:szCs w:val="24"/>
        </w:rPr>
        <w:t xml:space="preserve">clerk with a current address, phone# and email as the clerk uses this information to send notices to parties.  Failure to keep the </w:t>
      </w:r>
      <w:r>
        <w:rPr>
          <w:rFonts w:ascii="Times New Roman" w:hAnsi="Times New Roman" w:cs="Times New Roman"/>
          <w:sz w:val="24"/>
          <w:szCs w:val="24"/>
        </w:rPr>
        <w:t xml:space="preserve">court’s </w:t>
      </w:r>
      <w:r w:rsidRPr="00671A11">
        <w:rPr>
          <w:rFonts w:ascii="Times New Roman" w:hAnsi="Times New Roman" w:cs="Times New Roman"/>
          <w:sz w:val="24"/>
          <w:szCs w:val="24"/>
        </w:rPr>
        <w:t xml:space="preserve">clerk advised of current address, phone# and email may result in </w:t>
      </w:r>
      <w:r w:rsidRPr="00671A11">
        <w:rPr>
          <w:rFonts w:ascii="Times New Roman" w:hAnsi="Times New Roman" w:cs="Times New Roman"/>
          <w:b/>
          <w:sz w:val="24"/>
          <w:szCs w:val="24"/>
        </w:rPr>
        <w:t>Client</w:t>
      </w:r>
      <w:r w:rsidRPr="00671A11">
        <w:rPr>
          <w:rFonts w:ascii="Times New Roman" w:hAnsi="Times New Roman" w:cs="Times New Roman"/>
          <w:sz w:val="24"/>
          <w:szCs w:val="24"/>
        </w:rPr>
        <w:t xml:space="preserve"> not receiving important notices such as trial settings, notice of dismissal orders and other important documents from the court.  Should </w:t>
      </w:r>
      <w:r w:rsidRPr="00671A11">
        <w:rPr>
          <w:rFonts w:ascii="Times New Roman" w:hAnsi="Times New Roman" w:cs="Times New Roman"/>
          <w:b/>
          <w:sz w:val="24"/>
          <w:szCs w:val="24"/>
        </w:rPr>
        <w:t>Client</w:t>
      </w:r>
      <w:r w:rsidRPr="00671A11">
        <w:rPr>
          <w:rFonts w:ascii="Times New Roman" w:hAnsi="Times New Roman" w:cs="Times New Roman"/>
          <w:sz w:val="24"/>
          <w:szCs w:val="24"/>
        </w:rPr>
        <w:t xml:space="preserve"> file anything with the </w:t>
      </w:r>
      <w:r>
        <w:rPr>
          <w:rFonts w:ascii="Times New Roman" w:hAnsi="Times New Roman" w:cs="Times New Roman"/>
          <w:sz w:val="24"/>
          <w:szCs w:val="24"/>
        </w:rPr>
        <w:t xml:space="preserve">court’s </w:t>
      </w:r>
      <w:r w:rsidRPr="00671A11">
        <w:rPr>
          <w:rFonts w:ascii="Times New Roman" w:hAnsi="Times New Roman" w:cs="Times New Roman"/>
          <w:sz w:val="24"/>
          <w:szCs w:val="24"/>
        </w:rPr>
        <w:t xml:space="preserve">clerk, </w:t>
      </w:r>
      <w:r w:rsidRPr="00671A11">
        <w:rPr>
          <w:rFonts w:ascii="Times New Roman" w:hAnsi="Times New Roman" w:cs="Times New Roman"/>
          <w:b/>
          <w:sz w:val="24"/>
          <w:szCs w:val="24"/>
        </w:rPr>
        <w:t>Client</w:t>
      </w:r>
      <w:r w:rsidRPr="00671A11">
        <w:rPr>
          <w:rFonts w:ascii="Times New Roman" w:hAnsi="Times New Roman" w:cs="Times New Roman"/>
          <w:sz w:val="24"/>
          <w:szCs w:val="24"/>
        </w:rPr>
        <w:t xml:space="preserve"> shall also send a copy to opposing counsel at the time of filing.</w:t>
      </w:r>
    </w:p>
    <w:p w:rsidR="00D84774" w:rsidRDefault="00D84774" w:rsidP="00D84774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B2AD3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NOTICE TO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WITHDRAWING ATTORNEYS</w:t>
      </w:r>
    </w:p>
    <w:p w:rsidR="00D84774" w:rsidRDefault="00D84774" w:rsidP="00D8477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30E">
        <w:rPr>
          <w:rFonts w:ascii="Times New Roman" w:hAnsi="Times New Roman" w:cs="Times New Roman"/>
          <w:b/>
          <w:sz w:val="24"/>
          <w:szCs w:val="24"/>
        </w:rPr>
        <w:t>Withdrawing Attorneys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30E">
        <w:rPr>
          <w:rFonts w:ascii="Times New Roman" w:hAnsi="Times New Roman" w:cs="Times New Roman"/>
          <w:sz w:val="24"/>
          <w:szCs w:val="24"/>
        </w:rPr>
        <w:t xml:space="preserve">may retain their attorney expense lien if any but contingent attorney fee liens are hereby forfeited unless </w:t>
      </w:r>
      <w:r w:rsidRPr="006E330E">
        <w:rPr>
          <w:rFonts w:ascii="Times New Roman" w:hAnsi="Times New Roman" w:cs="Times New Roman"/>
          <w:b/>
          <w:sz w:val="24"/>
          <w:szCs w:val="24"/>
        </w:rPr>
        <w:t>Withdrawing Attorneys</w:t>
      </w:r>
      <w:r w:rsidRPr="006E330E">
        <w:rPr>
          <w:rFonts w:ascii="Times New Roman" w:hAnsi="Times New Roman" w:cs="Times New Roman"/>
          <w:sz w:val="24"/>
          <w:szCs w:val="24"/>
        </w:rPr>
        <w:t xml:space="preserve"> file a petition in intervention within the next 30 days of this ORDER claiming a contingent attorney’s fee lien.  Non-contingent attorney fees which have been earned based on hourly work done or otherwise earned are not forfeited.  </w:t>
      </w:r>
    </w:p>
    <w:p w:rsidR="00D84774" w:rsidRPr="00D1340D" w:rsidRDefault="00D84774" w:rsidP="00D8477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4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ORDER TO WITHDRAWING ATTORNEYS</w:t>
      </w:r>
    </w:p>
    <w:p w:rsidR="00D84774" w:rsidRDefault="00D84774" w:rsidP="00D8477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A11">
        <w:rPr>
          <w:rFonts w:ascii="Times New Roman" w:hAnsi="Times New Roman" w:cs="Times New Roman"/>
          <w:sz w:val="24"/>
          <w:szCs w:val="24"/>
        </w:rPr>
        <w:t xml:space="preserve">Unless already done, </w:t>
      </w:r>
      <w:r w:rsidRPr="006E330E">
        <w:rPr>
          <w:rFonts w:ascii="Times New Roman" w:hAnsi="Times New Roman" w:cs="Times New Roman"/>
          <w:b/>
          <w:sz w:val="24"/>
          <w:szCs w:val="24"/>
        </w:rPr>
        <w:t>Withdrawing Attorneys</w:t>
      </w:r>
      <w:r w:rsidRPr="006E330E">
        <w:rPr>
          <w:rFonts w:ascii="Times New Roman" w:hAnsi="Times New Roman" w:cs="Times New Roman"/>
          <w:sz w:val="24"/>
          <w:szCs w:val="24"/>
        </w:rPr>
        <w:t xml:space="preserve"> within 30 days of this ORDER </w:t>
      </w:r>
      <w:r>
        <w:rPr>
          <w:rFonts w:ascii="Times New Roman" w:hAnsi="Times New Roman" w:cs="Times New Roman"/>
          <w:sz w:val="24"/>
          <w:szCs w:val="24"/>
        </w:rPr>
        <w:t>shall:</w:t>
      </w:r>
    </w:p>
    <w:p w:rsidR="00D84774" w:rsidRDefault="00D84774" w:rsidP="00D84774">
      <w:pPr>
        <w:pStyle w:val="ListParagraph"/>
        <w:numPr>
          <w:ilvl w:val="0"/>
          <w:numId w:val="8"/>
        </w:numPr>
        <w:contextualSpacing/>
        <w:jc w:val="both"/>
      </w:pPr>
      <w:r>
        <w:t>M</w:t>
      </w:r>
      <w:r w:rsidRPr="00C92A24">
        <w:t xml:space="preserve">ail </w:t>
      </w:r>
      <w:r w:rsidRPr="00C92A24">
        <w:rPr>
          <w:b/>
        </w:rPr>
        <w:t xml:space="preserve">Client </w:t>
      </w:r>
      <w:r w:rsidRPr="00C92A24">
        <w:t>a copy of this ORDER</w:t>
      </w:r>
      <w:r>
        <w:t>.</w:t>
      </w:r>
    </w:p>
    <w:p w:rsidR="00D84774" w:rsidRDefault="00D84774" w:rsidP="00D84774">
      <w:pPr>
        <w:pStyle w:val="ListParagraph"/>
        <w:numPr>
          <w:ilvl w:val="0"/>
          <w:numId w:val="8"/>
        </w:numPr>
        <w:contextualSpacing/>
        <w:jc w:val="both"/>
      </w:pPr>
      <w:r>
        <w:t>A</w:t>
      </w:r>
      <w:r w:rsidRPr="00C92A24">
        <w:t xml:space="preserve">dvise </w:t>
      </w:r>
      <w:r w:rsidRPr="00C92A24">
        <w:rPr>
          <w:b/>
        </w:rPr>
        <w:t xml:space="preserve">Client </w:t>
      </w:r>
      <w:r w:rsidRPr="00C92A24">
        <w:t xml:space="preserve">in writing of </w:t>
      </w:r>
      <w:r w:rsidRPr="00C92A24">
        <w:rPr>
          <w:b/>
        </w:rPr>
        <w:t>Withdrawing Attorneys’</w:t>
      </w:r>
      <w:r w:rsidRPr="00C92A24">
        <w:t xml:space="preserve"> intentions regarding attorney fee liens.</w:t>
      </w:r>
    </w:p>
    <w:p w:rsidR="00D6787E" w:rsidRDefault="00D84774" w:rsidP="00D6787E">
      <w:pPr>
        <w:pStyle w:val="ListParagraph"/>
        <w:numPr>
          <w:ilvl w:val="0"/>
          <w:numId w:val="8"/>
        </w:numPr>
        <w:contextualSpacing/>
        <w:jc w:val="both"/>
      </w:pPr>
      <w:r>
        <w:t xml:space="preserve">Give </w:t>
      </w:r>
      <w:r w:rsidRPr="00C92A24">
        <w:rPr>
          <w:b/>
        </w:rPr>
        <w:t>Client</w:t>
      </w:r>
      <w:r>
        <w:rPr>
          <w:b/>
        </w:rPr>
        <w:t xml:space="preserve"> </w:t>
      </w:r>
      <w:r w:rsidRPr="00C92A24">
        <w:t xml:space="preserve">a complete </w:t>
      </w:r>
      <w:r w:rsidR="00D6787E">
        <w:t xml:space="preserve">paper or electronic </w:t>
      </w:r>
      <w:r w:rsidRPr="00C92A24">
        <w:t xml:space="preserve">copy or original of </w:t>
      </w:r>
      <w:r w:rsidRPr="00C92A24">
        <w:rPr>
          <w:b/>
        </w:rPr>
        <w:t>Client’s</w:t>
      </w:r>
      <w:r w:rsidRPr="00C92A24">
        <w:t xml:space="preserve"> file at no cost to </w:t>
      </w:r>
      <w:r w:rsidRPr="00C92A24">
        <w:rPr>
          <w:b/>
        </w:rPr>
        <w:t>Client</w:t>
      </w:r>
      <w:r w:rsidRPr="00C92A24">
        <w:t>.</w:t>
      </w:r>
    </w:p>
    <w:p w:rsidR="00D84774" w:rsidRDefault="00D84774" w:rsidP="00D84774">
      <w:pPr>
        <w:pStyle w:val="ListParagraph"/>
        <w:numPr>
          <w:ilvl w:val="0"/>
          <w:numId w:val="8"/>
        </w:numPr>
        <w:contextualSpacing/>
        <w:jc w:val="both"/>
      </w:pPr>
      <w:r>
        <w:t>F</w:t>
      </w:r>
      <w:r w:rsidRPr="00C92A24">
        <w:t>ile with the court</w:t>
      </w:r>
      <w:r>
        <w:t>’s clerk</w:t>
      </w:r>
      <w:r w:rsidRPr="00C92A24">
        <w:t xml:space="preserve"> the last known address, phone# and email of </w:t>
      </w:r>
      <w:r w:rsidRPr="00C92A24">
        <w:rPr>
          <w:b/>
        </w:rPr>
        <w:t>Client</w:t>
      </w:r>
      <w:r w:rsidRPr="00C92A24">
        <w:t>.</w:t>
      </w:r>
    </w:p>
    <w:p w:rsidR="00D84774" w:rsidRDefault="00D84774" w:rsidP="00D84774">
      <w:pPr>
        <w:pStyle w:val="ListParagraph"/>
        <w:numPr>
          <w:ilvl w:val="0"/>
          <w:numId w:val="8"/>
        </w:numPr>
        <w:contextualSpacing/>
        <w:jc w:val="both"/>
      </w:pPr>
      <w:r>
        <w:t>M</w:t>
      </w:r>
      <w:r w:rsidRPr="00C92A24">
        <w:t xml:space="preserve">ake a reasonable effort to confirm </w:t>
      </w:r>
      <w:r w:rsidRPr="00C92A24">
        <w:rPr>
          <w:b/>
        </w:rPr>
        <w:t>Client</w:t>
      </w:r>
      <w:r w:rsidRPr="00C92A24">
        <w:t xml:space="preserve"> knows how to properly contact all opposing counsel</w:t>
      </w:r>
      <w:r>
        <w:t xml:space="preserve"> and the court’s clerk</w:t>
      </w:r>
      <w:r w:rsidRPr="00C92A24">
        <w:t>.</w:t>
      </w:r>
    </w:p>
    <w:p w:rsidR="00D84774" w:rsidRDefault="00D84774" w:rsidP="00D8477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784" w:rsidRDefault="00D6787E" w:rsidP="00D84774">
      <w:pPr>
        <w:pStyle w:val="DHLetterheadAddress"/>
        <w:widowControl w:val="0"/>
        <w:tabs>
          <w:tab w:val="left" w:pos="720"/>
        </w:tabs>
      </w:pPr>
      <w:r>
        <w:tab/>
      </w:r>
      <w:r w:rsidR="00D84774" w:rsidRPr="006E330E">
        <w:t>It is so ORDERED.</w:t>
      </w:r>
      <w:r w:rsidR="00FC5EA7">
        <w:tab/>
      </w:r>
      <w:r w:rsidR="00FC5EA7">
        <w:tab/>
      </w:r>
      <w:r w:rsidR="00FC5EA7">
        <w:tab/>
      </w:r>
      <w:r w:rsidR="00FC5EA7">
        <w:tab/>
        <w:t>___________________________</w:t>
      </w:r>
    </w:p>
    <w:p w:rsidR="00FC5EA7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 w:rsidR="00D6787E">
        <w:tab/>
      </w:r>
      <w:r w:rsidR="00D6787E">
        <w:tab/>
      </w:r>
      <w:r>
        <w:t xml:space="preserve">Judge </w:t>
      </w:r>
      <w:r w:rsidR="00604F2A">
        <w:t>Tamika “Tami” Craft</w:t>
      </w:r>
      <w:bookmarkStart w:id="1" w:name="_GoBack"/>
      <w:bookmarkEnd w:id="1"/>
    </w:p>
    <w:p w:rsidR="00105F94" w:rsidRDefault="00FC5EA7" w:rsidP="00FC5EA7">
      <w:pPr>
        <w:pStyle w:val="DHLetterheadAddress"/>
        <w:widowControl w:val="0"/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 w:rsidR="00D6787E">
        <w:tab/>
      </w:r>
      <w:r w:rsidR="00D6787E">
        <w:tab/>
      </w:r>
      <w:r>
        <w:t>189</w:t>
      </w:r>
      <w:r w:rsidRPr="00FC5EA7">
        <w:rPr>
          <w:vertAlign w:val="superscript"/>
        </w:rPr>
        <w:t>th</w:t>
      </w:r>
      <w:r>
        <w:t xml:space="preserve"> Civil District Court</w:t>
      </w:r>
      <w:bookmarkEnd w:id="0"/>
    </w:p>
    <w:p w:rsidR="00D6787E" w:rsidRPr="00105F94" w:rsidRDefault="00D6787E" w:rsidP="00FC5EA7">
      <w:pPr>
        <w:pStyle w:val="DHLetterheadAddress"/>
        <w:widowControl w:val="0"/>
        <w:tabs>
          <w:tab w:val="left" w:pos="720"/>
        </w:tabs>
      </w:pPr>
    </w:p>
    <w:p w:rsidR="00DF073F" w:rsidRPr="00210710" w:rsidRDefault="00D6787E" w:rsidP="00831C5D">
      <w:pPr>
        <w:pStyle w:val="DHLetterheadAddress"/>
        <w:widowControl w:val="0"/>
        <w:spacing w:line="480" w:lineRule="auto"/>
        <w:jc w:val="both"/>
        <w:rPr>
          <w:color w:val="FF0000"/>
        </w:rPr>
      </w:pPr>
      <w:r w:rsidRPr="00210710">
        <w:rPr>
          <w:color w:val="FF0000"/>
        </w:rPr>
        <w:t>[Insert client’s name, last known address, phone# and email]</w:t>
      </w:r>
    </w:p>
    <w:sectPr w:rsidR="00DF073F" w:rsidRPr="00210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Ital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EA6"/>
    <w:multiLevelType w:val="hybridMultilevel"/>
    <w:tmpl w:val="EDE86676"/>
    <w:lvl w:ilvl="0" w:tplc="2EB2B31C">
      <w:start w:val="1"/>
      <w:numFmt w:val="upperLetter"/>
      <w:lvlText w:val="%1."/>
      <w:lvlJc w:val="left"/>
      <w:pPr>
        <w:ind w:left="720" w:hanging="360"/>
      </w:pPr>
      <w:rPr>
        <w:rFonts w:ascii="Times-BoldItalic" w:hAnsi="Times-Bold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7F8"/>
    <w:multiLevelType w:val="hybridMultilevel"/>
    <w:tmpl w:val="4B1E1DDE"/>
    <w:lvl w:ilvl="0" w:tplc="473C2010">
      <w:start w:val="1"/>
      <w:numFmt w:val="decimal"/>
      <w:lvlText w:val="%1."/>
      <w:lvlJc w:val="left"/>
      <w:pPr>
        <w:ind w:left="1080" w:hanging="360"/>
      </w:pPr>
      <w:rPr>
        <w:rFonts w:ascii="Times-Roman" w:hAnsi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92C66A4"/>
    <w:multiLevelType w:val="hybridMultilevel"/>
    <w:tmpl w:val="5A224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63BD1"/>
    <w:multiLevelType w:val="hybridMultilevel"/>
    <w:tmpl w:val="AF8C01A0"/>
    <w:lvl w:ilvl="0" w:tplc="8EC2180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48CE4F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E0242"/>
    <w:multiLevelType w:val="hybridMultilevel"/>
    <w:tmpl w:val="E264D788"/>
    <w:lvl w:ilvl="0" w:tplc="B536519A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5" w15:restartNumberingAfterBreak="1">
    <w:nsid w:val="68C46616"/>
    <w:multiLevelType w:val="hybridMultilevel"/>
    <w:tmpl w:val="62FAA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CB2E2A"/>
    <w:multiLevelType w:val="hybridMultilevel"/>
    <w:tmpl w:val="DE2CE284"/>
    <w:lvl w:ilvl="0" w:tplc="38104E00">
      <w:start w:val="1"/>
      <w:numFmt w:val="decimal"/>
      <w:lvlText w:val="(%1)"/>
      <w:lvlJc w:val="left"/>
      <w:pPr>
        <w:ind w:left="720" w:hanging="360"/>
      </w:pPr>
      <w:rPr>
        <w:rFonts w:ascii="Times-Roman" w:hAnsi="Times-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8D"/>
    <w:rsid w:val="00014F84"/>
    <w:rsid w:val="000539BD"/>
    <w:rsid w:val="000653F3"/>
    <w:rsid w:val="0009546D"/>
    <w:rsid w:val="00105F94"/>
    <w:rsid w:val="00124FAA"/>
    <w:rsid w:val="0013581B"/>
    <w:rsid w:val="0014572E"/>
    <w:rsid w:val="0018224D"/>
    <w:rsid w:val="001B6DF2"/>
    <w:rsid w:val="001E0F72"/>
    <w:rsid w:val="001F1D01"/>
    <w:rsid w:val="00210710"/>
    <w:rsid w:val="0021511A"/>
    <w:rsid w:val="00297D45"/>
    <w:rsid w:val="002A7C86"/>
    <w:rsid w:val="002F1CD0"/>
    <w:rsid w:val="00316856"/>
    <w:rsid w:val="0033600B"/>
    <w:rsid w:val="00390679"/>
    <w:rsid w:val="004142FF"/>
    <w:rsid w:val="00442633"/>
    <w:rsid w:val="00451EE8"/>
    <w:rsid w:val="004D62AB"/>
    <w:rsid w:val="0052195D"/>
    <w:rsid w:val="00571F21"/>
    <w:rsid w:val="0059637C"/>
    <w:rsid w:val="005A5043"/>
    <w:rsid w:val="005B11F1"/>
    <w:rsid w:val="005B76E3"/>
    <w:rsid w:val="005C1166"/>
    <w:rsid w:val="005D7EAA"/>
    <w:rsid w:val="00604F2A"/>
    <w:rsid w:val="006173E0"/>
    <w:rsid w:val="00685991"/>
    <w:rsid w:val="0069047F"/>
    <w:rsid w:val="006A7617"/>
    <w:rsid w:val="00707655"/>
    <w:rsid w:val="0075671D"/>
    <w:rsid w:val="00782DA7"/>
    <w:rsid w:val="007B54AD"/>
    <w:rsid w:val="007B5CA4"/>
    <w:rsid w:val="007B785A"/>
    <w:rsid w:val="007E2155"/>
    <w:rsid w:val="007E6A35"/>
    <w:rsid w:val="0082580C"/>
    <w:rsid w:val="00831C5D"/>
    <w:rsid w:val="00842C71"/>
    <w:rsid w:val="00861F8A"/>
    <w:rsid w:val="00895C27"/>
    <w:rsid w:val="008967FC"/>
    <w:rsid w:val="008B14B7"/>
    <w:rsid w:val="008D2403"/>
    <w:rsid w:val="008E5A10"/>
    <w:rsid w:val="008F38A4"/>
    <w:rsid w:val="009362E6"/>
    <w:rsid w:val="00951784"/>
    <w:rsid w:val="00953E92"/>
    <w:rsid w:val="00977AB9"/>
    <w:rsid w:val="009A7B96"/>
    <w:rsid w:val="009E5324"/>
    <w:rsid w:val="00A17677"/>
    <w:rsid w:val="00A35E11"/>
    <w:rsid w:val="00A55326"/>
    <w:rsid w:val="00A67A28"/>
    <w:rsid w:val="00AB716F"/>
    <w:rsid w:val="00AC35ED"/>
    <w:rsid w:val="00AD238D"/>
    <w:rsid w:val="00B04478"/>
    <w:rsid w:val="00B250C3"/>
    <w:rsid w:val="00B61C8D"/>
    <w:rsid w:val="00B76340"/>
    <w:rsid w:val="00B87674"/>
    <w:rsid w:val="00B949D2"/>
    <w:rsid w:val="00C0242B"/>
    <w:rsid w:val="00C4788E"/>
    <w:rsid w:val="00CE4F32"/>
    <w:rsid w:val="00D2562C"/>
    <w:rsid w:val="00D55600"/>
    <w:rsid w:val="00D6787E"/>
    <w:rsid w:val="00D84774"/>
    <w:rsid w:val="00D9146B"/>
    <w:rsid w:val="00DF073F"/>
    <w:rsid w:val="00E05CA9"/>
    <w:rsid w:val="00E52A92"/>
    <w:rsid w:val="00E5461A"/>
    <w:rsid w:val="00E866B8"/>
    <w:rsid w:val="00E921D5"/>
    <w:rsid w:val="00EC17ED"/>
    <w:rsid w:val="00FA4BD5"/>
    <w:rsid w:val="00FB1BD4"/>
    <w:rsid w:val="00FC4A6D"/>
    <w:rsid w:val="00FC5EA7"/>
    <w:rsid w:val="00FC62DF"/>
    <w:rsid w:val="00FD1222"/>
    <w:rsid w:val="00FE7A5F"/>
    <w:rsid w:val="00FF4B9F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38E8"/>
  <w15:chartTrackingRefBased/>
  <w15:docId w15:val="{CBBFA2FB-AB81-4E38-9DB9-FE2339B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8D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HLetterheadAddress">
    <w:name w:val="DH Letterhead Address"/>
    <w:basedOn w:val="Normal"/>
    <w:qFormat/>
    <w:rsid w:val="00AD238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D238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D238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AD238D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rsid w:val="00AD238D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2A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76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2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5DBBFDD4684C74AB7F1C7A9045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7DAD-CEEC-44EE-8DB1-89941BF4E2E1}"/>
      </w:docPartPr>
      <w:docPartBody>
        <w:p w:rsidR="0038074F" w:rsidRDefault="00FD414D" w:rsidP="00FD414D">
          <w:pPr>
            <w:pStyle w:val="965DBBFDD4684C74AB7F1C7A9045DC363"/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docPartBody>
    </w:docPart>
    <w:docPart>
      <w:docPartPr>
        <w:name w:val="CDD4587DC2A443FEAE842EB74220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1FEB-0FE2-45FB-8E7B-E4E88B290C94}"/>
      </w:docPartPr>
      <w:docPartBody>
        <w:p w:rsidR="0038074F" w:rsidRDefault="00FD414D" w:rsidP="00FD414D">
          <w:pPr>
            <w:pStyle w:val="CDD4587DC2A443FEAE842EB742209B283"/>
          </w:pPr>
          <w:r w:rsidRPr="00571F2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PLAINTIFF NAME</w:t>
          </w:r>
        </w:p>
      </w:docPartBody>
    </w:docPart>
    <w:docPart>
      <w:docPartPr>
        <w:name w:val="FCA156152DAB4DE1BD8DCB3F0133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5E51-F388-46EB-99F2-33F8A90507E6}"/>
      </w:docPartPr>
      <w:docPartBody>
        <w:p w:rsidR="0038074F" w:rsidRDefault="00FD414D" w:rsidP="00FD414D">
          <w:pPr>
            <w:pStyle w:val="FCA156152DAB4DE1BD8DCB3F01338D6D3"/>
          </w:pPr>
          <w:r w:rsidRPr="00A67A28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DEFENDANT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39B5-E8DE-404D-AE00-04A63CFFB46E}"/>
      </w:docPartPr>
      <w:docPartBody>
        <w:p w:rsidR="00FD414D" w:rsidRDefault="00496664">
          <w:r w:rsidRPr="002973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7186173004137AABEE71E3DA7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24D6-728A-4F3B-8DF4-4C747096712B}"/>
      </w:docPartPr>
      <w:docPartBody>
        <w:p w:rsidR="00BF34AA" w:rsidRDefault="00FD414D" w:rsidP="00FD414D">
          <w:pPr>
            <w:pStyle w:val="2627186173004137AABEE71E3DA7A4B9"/>
          </w:pPr>
          <w:r w:rsidRPr="00AB716F">
            <w:rPr>
              <w:rFonts w:ascii="Times New Roman" w:hAnsi="Times New Roman" w:cs="Times New Roman"/>
              <w:b/>
              <w:noProof/>
              <w:color w:val="FF0000"/>
              <w:sz w:val="20"/>
              <w:szCs w:val="20"/>
              <w:u w:val="single"/>
            </w:rPr>
            <w:t>NAME OF MOTION TO WITHDRAW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BoldItal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E"/>
    <w:rsid w:val="001241A1"/>
    <w:rsid w:val="0038074F"/>
    <w:rsid w:val="00496664"/>
    <w:rsid w:val="00B40E1E"/>
    <w:rsid w:val="00B83E77"/>
    <w:rsid w:val="00BF34AA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14D"/>
    <w:rPr>
      <w:color w:val="808080"/>
    </w:rPr>
  </w:style>
  <w:style w:type="paragraph" w:customStyle="1" w:styleId="965DBBFDD4684C74AB7F1C7A9045DC36">
    <w:name w:val="965DBBFDD4684C74AB7F1C7A9045DC36"/>
    <w:rsid w:val="00B40E1E"/>
    <w:pPr>
      <w:spacing w:after="0" w:line="480" w:lineRule="auto"/>
    </w:pPr>
    <w:rPr>
      <w:rFonts w:eastAsiaTheme="minorHAnsi"/>
    </w:rPr>
  </w:style>
  <w:style w:type="paragraph" w:customStyle="1" w:styleId="CDD4587DC2A443FEAE842EB742209B28">
    <w:name w:val="CDD4587DC2A443FEAE842EB742209B28"/>
    <w:rsid w:val="00B40E1E"/>
    <w:pPr>
      <w:spacing w:after="0" w:line="480" w:lineRule="auto"/>
    </w:pPr>
    <w:rPr>
      <w:rFonts w:eastAsiaTheme="minorHAnsi"/>
    </w:rPr>
  </w:style>
  <w:style w:type="paragraph" w:customStyle="1" w:styleId="FCA156152DAB4DE1BD8DCB3F01338D6D">
    <w:name w:val="FCA156152DAB4DE1BD8DCB3F01338D6D"/>
    <w:rsid w:val="00B40E1E"/>
    <w:pPr>
      <w:spacing w:after="0" w:line="480" w:lineRule="auto"/>
    </w:pPr>
    <w:rPr>
      <w:rFonts w:eastAsiaTheme="minorHAnsi"/>
    </w:rPr>
  </w:style>
  <w:style w:type="paragraph" w:customStyle="1" w:styleId="F48BF83387F44DB6B8B3A104D704F698">
    <w:name w:val="F48BF83387F44DB6B8B3A104D704F698"/>
    <w:rsid w:val="00B4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">
    <w:name w:val="4987C144322C478F99BB14D027077254"/>
    <w:rsid w:val="00B4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DBBFDD4684C74AB7F1C7A9045DC361">
    <w:name w:val="965DBBFDD4684C74AB7F1C7A9045DC361"/>
    <w:rsid w:val="001241A1"/>
    <w:pPr>
      <w:spacing w:after="0" w:line="480" w:lineRule="auto"/>
    </w:pPr>
    <w:rPr>
      <w:rFonts w:eastAsiaTheme="minorHAnsi"/>
    </w:rPr>
  </w:style>
  <w:style w:type="paragraph" w:customStyle="1" w:styleId="CDD4587DC2A443FEAE842EB742209B281">
    <w:name w:val="CDD4587DC2A443FEAE842EB742209B281"/>
    <w:rsid w:val="001241A1"/>
    <w:pPr>
      <w:spacing w:after="0" w:line="480" w:lineRule="auto"/>
    </w:pPr>
    <w:rPr>
      <w:rFonts w:eastAsiaTheme="minorHAnsi"/>
    </w:rPr>
  </w:style>
  <w:style w:type="paragraph" w:customStyle="1" w:styleId="FCA156152DAB4DE1BD8DCB3F01338D6D1">
    <w:name w:val="FCA156152DAB4DE1BD8DCB3F01338D6D1"/>
    <w:rsid w:val="001241A1"/>
    <w:pPr>
      <w:spacing w:after="0" w:line="480" w:lineRule="auto"/>
    </w:pPr>
    <w:rPr>
      <w:rFonts w:eastAsiaTheme="minorHAnsi"/>
    </w:rPr>
  </w:style>
  <w:style w:type="paragraph" w:customStyle="1" w:styleId="F48BF83387F44DB6B8B3A104D704F6981">
    <w:name w:val="F48BF83387F44DB6B8B3A104D704F6981"/>
    <w:rsid w:val="0012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1">
    <w:name w:val="4987C144322C478F99BB14D0270772541"/>
    <w:rsid w:val="0012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DBBFDD4684C74AB7F1C7A9045DC362">
    <w:name w:val="965DBBFDD4684C74AB7F1C7A9045DC362"/>
    <w:rsid w:val="00B83E77"/>
    <w:pPr>
      <w:spacing w:after="0" w:line="480" w:lineRule="auto"/>
    </w:pPr>
    <w:rPr>
      <w:rFonts w:eastAsiaTheme="minorHAnsi"/>
    </w:rPr>
  </w:style>
  <w:style w:type="paragraph" w:customStyle="1" w:styleId="CDD4587DC2A443FEAE842EB742209B282">
    <w:name w:val="CDD4587DC2A443FEAE842EB742209B282"/>
    <w:rsid w:val="00B83E77"/>
    <w:pPr>
      <w:spacing w:after="0" w:line="480" w:lineRule="auto"/>
    </w:pPr>
    <w:rPr>
      <w:rFonts w:eastAsiaTheme="minorHAnsi"/>
    </w:rPr>
  </w:style>
  <w:style w:type="paragraph" w:customStyle="1" w:styleId="FCA156152DAB4DE1BD8DCB3F01338D6D2">
    <w:name w:val="FCA156152DAB4DE1BD8DCB3F01338D6D2"/>
    <w:rsid w:val="00B83E77"/>
    <w:pPr>
      <w:spacing w:after="0" w:line="480" w:lineRule="auto"/>
    </w:pPr>
    <w:rPr>
      <w:rFonts w:eastAsiaTheme="minorHAnsi"/>
    </w:rPr>
  </w:style>
  <w:style w:type="paragraph" w:customStyle="1" w:styleId="F48BF83387F44DB6B8B3A104D704F6982">
    <w:name w:val="F48BF83387F44DB6B8B3A104D704F6982"/>
    <w:rsid w:val="00B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7C144322C478F99BB14D0270772542">
    <w:name w:val="4987C144322C478F99BB14D0270772542"/>
    <w:rsid w:val="00B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DBBFDD4684C74AB7F1C7A9045DC363">
    <w:name w:val="965DBBFDD4684C74AB7F1C7A9045DC363"/>
    <w:rsid w:val="00FD414D"/>
    <w:pPr>
      <w:spacing w:after="0" w:line="480" w:lineRule="auto"/>
    </w:pPr>
    <w:rPr>
      <w:rFonts w:eastAsiaTheme="minorHAnsi"/>
    </w:rPr>
  </w:style>
  <w:style w:type="paragraph" w:customStyle="1" w:styleId="CDD4587DC2A443FEAE842EB742209B283">
    <w:name w:val="CDD4587DC2A443FEAE842EB742209B283"/>
    <w:rsid w:val="00FD414D"/>
    <w:pPr>
      <w:spacing w:after="0" w:line="480" w:lineRule="auto"/>
    </w:pPr>
    <w:rPr>
      <w:rFonts w:eastAsiaTheme="minorHAnsi"/>
    </w:rPr>
  </w:style>
  <w:style w:type="paragraph" w:customStyle="1" w:styleId="FCA156152DAB4DE1BD8DCB3F01338D6D3">
    <w:name w:val="FCA156152DAB4DE1BD8DCB3F01338D6D3"/>
    <w:rsid w:val="00FD414D"/>
    <w:pPr>
      <w:spacing w:after="0" w:line="480" w:lineRule="auto"/>
    </w:pPr>
    <w:rPr>
      <w:rFonts w:eastAsiaTheme="minorHAnsi"/>
    </w:rPr>
  </w:style>
  <w:style w:type="paragraph" w:customStyle="1" w:styleId="2627186173004137AABEE71E3DA7A4B9">
    <w:name w:val="2627186173004137AABEE71E3DA7A4B9"/>
    <w:rsid w:val="00FD414D"/>
    <w:pPr>
      <w:spacing w:after="0" w:line="48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5</cp:revision>
  <dcterms:created xsi:type="dcterms:W3CDTF">2021-05-15T00:23:00Z</dcterms:created>
  <dcterms:modified xsi:type="dcterms:W3CDTF">2022-12-31T21:57:00Z</dcterms:modified>
</cp:coreProperties>
</file>